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AF" w:rsidRDefault="00781743" w:rsidP="00781743">
      <w:pPr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bookmarkStart w:id="0" w:name="_GoBack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46.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Sáp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nhập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doanh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nghiệp</w:t>
      </w:r>
      <w:bookmarkEnd w:id="0"/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(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đối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với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công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ty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trách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nhiệm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hữu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hạn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,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công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ty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cổ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phần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và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công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ty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hợp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danh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).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Mã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số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hồ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</w:t>
      </w:r>
      <w:proofErr w:type="spellStart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sơ</w:t>
      </w:r>
      <w:proofErr w:type="spellEnd"/>
      <w:r w:rsidRPr="00781743">
        <w:rPr>
          <w:rFonts w:ascii="Times New Roman" w:hAnsi="Times New Roman" w:cs="Times New Roman"/>
          <w:b/>
          <w:color w:val="000000"/>
          <w:sz w:val="26"/>
          <w:szCs w:val="28"/>
        </w:rPr>
        <w:t>: BKH-BPC- 271927:</w:t>
      </w:r>
    </w:p>
    <w:p w:rsidR="00781743" w:rsidRPr="00781743" w:rsidRDefault="00781743" w:rsidP="00781743">
      <w:pPr>
        <w:shd w:val="clear" w:color="auto" w:fill="FFFFFF"/>
        <w:spacing w:before="80" w:after="8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81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 w:rsidRPr="00781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1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phần</w:t>
      </w:r>
      <w:proofErr w:type="spellEnd"/>
      <w:r w:rsidRPr="00781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1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hồ</w:t>
      </w:r>
      <w:proofErr w:type="spellEnd"/>
      <w:r w:rsidRPr="00781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81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sơ</w:t>
      </w:r>
      <w:proofErr w:type="spellEnd"/>
      <w:r w:rsidRPr="00781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81743" w:rsidRPr="00452AC3" w:rsidRDefault="00781743" w:rsidP="00781743">
      <w:pPr>
        <w:shd w:val="clear" w:color="auto" w:fill="FFFFFF"/>
        <w:spacing w:before="80" w:after="80" w:line="240" w:lineRule="auto"/>
        <w:ind w:firstLine="54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81743" w:rsidRPr="00452AC3" w:rsidRDefault="00781743" w:rsidP="00781743">
      <w:pPr>
        <w:shd w:val="clear" w:color="auto" w:fill="FFFFFF"/>
        <w:spacing w:before="80" w:after="80" w:line="240" w:lineRule="auto"/>
        <w:ind w:firstLine="54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Nghị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biên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họp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81743" w:rsidRPr="00452AC3" w:rsidRDefault="00781743" w:rsidP="00781743">
      <w:pPr>
        <w:shd w:val="clear" w:color="auto" w:fill="FFFFFF"/>
        <w:spacing w:before="80" w:after="80" w:line="240" w:lineRule="auto"/>
        <w:ind w:firstLine="54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Nghị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biên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họp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trừ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trường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cổ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sở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hữu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65%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vốn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lệ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hoặc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cổ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phần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biểu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81743" w:rsidRPr="00452AC3" w:rsidRDefault="00781743" w:rsidP="00781743">
      <w:pPr>
        <w:shd w:val="clear" w:color="auto" w:fill="FFFFFF"/>
        <w:spacing w:before="80" w:after="80" w:line="240" w:lineRule="auto"/>
        <w:ind w:firstLine="54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sao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lệ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Giấy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đăng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doanh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nghiệp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hoặc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giấy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tờ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tương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đương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khác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81743" w:rsidRPr="00452AC3" w:rsidRDefault="00781743" w:rsidP="00781743">
      <w:pPr>
        <w:shd w:val="clear" w:color="auto" w:fill="FFFFFF"/>
        <w:spacing w:before="80" w:after="80" w:line="240" w:lineRule="auto"/>
        <w:ind w:firstLine="54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Hồ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đăng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thay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đổi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nội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đăng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doanh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nghiệp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tương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ứng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nội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thay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đổi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ty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sau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sáp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doanh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nghiệp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81743" w:rsidRPr="00452AC3" w:rsidRDefault="00781743" w:rsidP="00781743">
      <w:pPr>
        <w:shd w:val="clear" w:color="auto" w:fill="FFFFFF"/>
        <w:spacing w:before="80" w:after="80" w:line="240" w:lineRule="auto"/>
        <w:ind w:firstLine="54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báo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bổ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sung,</w:t>
      </w:r>
      <w:proofErr w:type="gram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cập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nhật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đăng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doanh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nghiệp</w:t>
      </w:r>
      <w:proofErr w:type="spellEnd"/>
      <w:r w:rsidRPr="00452AC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81743" w:rsidRDefault="0078174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781743" w:rsidRPr="00781743" w:rsidRDefault="00781743" w:rsidP="00781743">
      <w:pPr>
        <w:spacing w:after="0" w:line="312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Phụ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lục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II-5</w:t>
      </w:r>
    </w:p>
    <w:tbl>
      <w:tblPr>
        <w:tblW w:w="9360" w:type="dxa"/>
        <w:tblInd w:w="648" w:type="dxa"/>
        <w:tblLook w:val="01E0" w:firstRow="1" w:lastRow="1" w:firstColumn="1" w:lastColumn="1" w:noHBand="0" w:noVBand="0"/>
      </w:tblPr>
      <w:tblGrid>
        <w:gridCol w:w="3404"/>
        <w:gridCol w:w="5956"/>
      </w:tblGrid>
      <w:tr w:rsidR="00781743" w:rsidRPr="00781743" w:rsidTr="00C63C8F">
        <w:tc>
          <w:tcPr>
            <w:tcW w:w="3404" w:type="dxa"/>
          </w:tcPr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TÊN DOANH NGHIỆP</w:t>
            </w:r>
          </w:p>
          <w:p w:rsidR="00781743" w:rsidRPr="00781743" w:rsidRDefault="00781743" w:rsidP="00781743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6985" t="13335" r="1206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3.3pt" to="128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B211Aq2gAAAAYBAAAPAAAAAAAAAAAAAAAAAHcEAABkcnMvZG93bnJldi54bWxQSwUG&#10;AAAAAAQABADzAAAAfgUAAAAA&#10;"/>
                  </w:pict>
                </mc:Fallback>
              </mc:AlternateContent>
            </w:r>
          </w:p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174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8174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 …………..</w:t>
            </w:r>
          </w:p>
        </w:tc>
        <w:tc>
          <w:tcPr>
            <w:tcW w:w="5956" w:type="dxa"/>
          </w:tcPr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781743" w:rsidRPr="00781743" w:rsidRDefault="00781743" w:rsidP="00781743">
            <w:pPr>
              <w:tabs>
                <w:tab w:val="left" w:pos="165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38735</wp:posOffset>
                      </wp:positionV>
                      <wp:extent cx="1985010" cy="0"/>
                      <wp:effectExtent l="13970" t="10160" r="1079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3.05pt" to="231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p/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"/>
                  </w:pict>
                </mc:Fallback>
              </mc:AlternateContent>
            </w:r>
          </w:p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……, </w:t>
            </w:r>
            <w:proofErr w:type="spellStart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…… </w:t>
            </w:r>
            <w:proofErr w:type="spellStart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…… </w:t>
            </w:r>
            <w:proofErr w:type="spellStart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……</w:t>
            </w:r>
          </w:p>
        </w:tc>
      </w:tr>
    </w:tbl>
    <w:p w:rsidR="00781743" w:rsidRPr="00781743" w:rsidRDefault="00781743" w:rsidP="00781743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8174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THÔNG BÁO</w:t>
      </w:r>
    </w:p>
    <w:p w:rsidR="00781743" w:rsidRPr="00781743" w:rsidRDefault="00781743" w:rsidP="007817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</w:pP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Về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việc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bổ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sung,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cập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nhật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thông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tin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đăng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ký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doanh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nghiệp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,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đơn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vị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trực</w:t>
      </w:r>
      <w:proofErr w:type="spellEnd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thuộc</w:t>
      </w:r>
      <w:proofErr w:type="spellEnd"/>
    </w:p>
    <w:p w:rsidR="00781743" w:rsidRPr="00781743" w:rsidRDefault="00781743" w:rsidP="00781743">
      <w:pPr>
        <w:spacing w:before="360" w:after="36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Kính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gửi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Phòng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Đăng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ký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kinh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doanh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tỉnh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Bình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Phước</w:t>
      </w:r>
      <w:proofErr w:type="spellEnd"/>
    </w:p>
    <w:p w:rsidR="00781743" w:rsidRPr="00781743" w:rsidRDefault="00781743" w:rsidP="00781743">
      <w:pPr>
        <w:tabs>
          <w:tab w:val="left" w:leader="dot" w:pos="9072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Tên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doanh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nghiệp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ghi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bằng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chữ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in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hoa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): </w:t>
      </w:r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81743" w:rsidRPr="00781743" w:rsidRDefault="00781743" w:rsidP="00781743">
      <w:pPr>
        <w:tabs>
          <w:tab w:val="left" w:leader="dot" w:pos="9072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Mã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doanh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nghiệp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/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Mã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thuế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81743" w:rsidRPr="00781743" w:rsidRDefault="00781743" w:rsidP="00781743">
      <w:pPr>
        <w:tabs>
          <w:tab w:val="left" w:leader="dot" w:pos="9072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Giấy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chứng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nhận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đăng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ký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kinh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doanh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chỉ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kê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khai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nếu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không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có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mã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số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doanh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nghiệp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/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mã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số</w:t>
      </w:r>
      <w:proofErr w:type="spellEnd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thuế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): </w:t>
      </w:r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…………………..</w:t>
      </w:r>
    </w:p>
    <w:p w:rsidR="00781743" w:rsidRPr="00781743" w:rsidRDefault="00781743" w:rsidP="00781743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Ngày</w:t>
      </w:r>
      <w:proofErr w:type="spellEnd"/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cấp</w:t>
      </w:r>
      <w:proofErr w:type="spellEnd"/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: </w:t>
      </w:r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>/</w:t>
      </w:r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>/</w:t>
      </w:r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proofErr w:type="spellStart"/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Nơi</w:t>
      </w:r>
      <w:proofErr w:type="spellEnd"/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cấp</w:t>
      </w:r>
      <w:proofErr w:type="spellEnd"/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: </w:t>
      </w:r>
      <w:r w:rsidRPr="0078174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</w:p>
    <w:p w:rsidR="00781743" w:rsidRPr="00781743" w:rsidRDefault="00781743" w:rsidP="00781743">
      <w:pPr>
        <w:tabs>
          <w:tab w:val="left" w:leader="dot" w:pos="9072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Bổ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sung,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cập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nhật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thông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tin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đăng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ký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doanh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nghiệp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đơn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vị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trực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thuộc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như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sau</w:t>
      </w:r>
      <w:proofErr w:type="spellEnd"/>
      <w:r w:rsidRPr="007817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781743" w:rsidRPr="00781743" w:rsidRDefault="00781743" w:rsidP="00781743">
      <w:pPr>
        <w:tabs>
          <w:tab w:val="left" w:leader="dot" w:pos="9072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81743" w:rsidRPr="00781743" w:rsidRDefault="00781743" w:rsidP="00781743">
      <w:pPr>
        <w:tabs>
          <w:tab w:val="lef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81743" w:rsidRPr="00781743" w:rsidRDefault="00781743" w:rsidP="00781743">
      <w:pPr>
        <w:tabs>
          <w:tab w:val="lef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81743" w:rsidRPr="00781743" w:rsidRDefault="00781743" w:rsidP="00781743">
      <w:pPr>
        <w:spacing w:before="360"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Doanh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nghiệp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kết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hoàn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toàn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chịu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trách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nhiệm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trước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pháp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luật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về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tính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hợp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pháp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chính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xác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trung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thực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nội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Thông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báo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này</w:t>
      </w:r>
      <w:proofErr w:type="spellEnd"/>
      <w:r w:rsidRPr="0078174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gramEnd"/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0"/>
        <w:gridCol w:w="5074"/>
      </w:tblGrid>
      <w:tr w:rsidR="00781743" w:rsidRPr="00781743" w:rsidTr="00C63C8F">
        <w:tc>
          <w:tcPr>
            <w:tcW w:w="4320" w:type="dxa"/>
          </w:tcPr>
          <w:p w:rsidR="00781743" w:rsidRPr="00781743" w:rsidRDefault="00781743" w:rsidP="00781743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81743" w:rsidRPr="00781743" w:rsidRDefault="00781743" w:rsidP="00781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74" w:type="dxa"/>
          </w:tcPr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81743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6"/>
                <w:szCs w:val="26"/>
              </w:rPr>
              <w:t xml:space="preserve">NGƯỜI </w:t>
            </w:r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ĐẠI DIỆN THEO PHÁP LUẬT</w:t>
            </w:r>
          </w:p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817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 DOANH NGHIỆP</w:t>
            </w:r>
          </w:p>
          <w:p w:rsidR="00781743" w:rsidRPr="00781743" w:rsidRDefault="00781743" w:rsidP="00781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8174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17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78174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</w:t>
            </w:r>
            <w:r w:rsidRPr="0078174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footnoteReference w:id="1"/>
            </w:r>
          </w:p>
          <w:p w:rsidR="00781743" w:rsidRPr="00781743" w:rsidRDefault="00781743" w:rsidP="0078174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1743" w:rsidRPr="00781743" w:rsidRDefault="00781743" w:rsidP="00781743">
      <w:pPr>
        <w:jc w:val="both"/>
        <w:rPr>
          <w:rFonts w:ascii="Times New Roman" w:hAnsi="Times New Roman" w:cs="Times New Roman"/>
          <w:b/>
          <w:sz w:val="20"/>
        </w:rPr>
      </w:pPr>
    </w:p>
    <w:sectPr w:rsidR="00781743" w:rsidRPr="00781743" w:rsidSect="00781743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43" w:rsidRDefault="00781743" w:rsidP="00781743">
      <w:pPr>
        <w:spacing w:after="0" w:line="240" w:lineRule="auto"/>
      </w:pPr>
      <w:r>
        <w:separator/>
      </w:r>
    </w:p>
  </w:endnote>
  <w:endnote w:type="continuationSeparator" w:id="0">
    <w:p w:rsidR="00781743" w:rsidRDefault="00781743" w:rsidP="0078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43" w:rsidRDefault="00781743" w:rsidP="00781743">
      <w:pPr>
        <w:spacing w:after="0" w:line="240" w:lineRule="auto"/>
      </w:pPr>
      <w:r>
        <w:separator/>
      </w:r>
    </w:p>
  </w:footnote>
  <w:footnote w:type="continuationSeparator" w:id="0">
    <w:p w:rsidR="00781743" w:rsidRDefault="00781743" w:rsidP="00781743">
      <w:pPr>
        <w:spacing w:after="0" w:line="240" w:lineRule="auto"/>
      </w:pPr>
      <w:r>
        <w:continuationSeparator/>
      </w:r>
    </w:p>
  </w:footnote>
  <w:footnote w:id="1">
    <w:p w:rsidR="00781743" w:rsidRPr="00F442DA" w:rsidRDefault="00781743" w:rsidP="00781743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</w:t>
      </w:r>
      <w:proofErr w:type="spellStart"/>
      <w:r w:rsidRPr="00F442DA">
        <w:t>ty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43"/>
    <w:rsid w:val="00781743"/>
    <w:rsid w:val="00B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rsid w:val="00781743"/>
    <w:rPr>
      <w:vertAlign w:val="superscript"/>
    </w:rPr>
  </w:style>
  <w:style w:type="paragraph" w:styleId="FootnoteText">
    <w:name w:val="footnote text"/>
    <w:basedOn w:val="Normal"/>
    <w:link w:val="FootnoteTextChar1"/>
    <w:rsid w:val="0078174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uiPriority w:val="99"/>
    <w:semiHidden/>
    <w:rsid w:val="00781743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781743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rsid w:val="00781743"/>
    <w:rPr>
      <w:vertAlign w:val="superscript"/>
    </w:rPr>
  </w:style>
  <w:style w:type="paragraph" w:styleId="FootnoteText">
    <w:name w:val="footnote text"/>
    <w:basedOn w:val="Normal"/>
    <w:link w:val="FootnoteTextChar1"/>
    <w:rsid w:val="0078174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uiPriority w:val="99"/>
    <w:semiHidden/>
    <w:rsid w:val="00781743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781743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2019-08-10T20:35:00Z</dcterms:created>
  <dcterms:modified xsi:type="dcterms:W3CDTF">2019-08-10T20:38:00Z</dcterms:modified>
</cp:coreProperties>
</file>